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F4" w:rsidRDefault="00A772F4" w:rsidP="00C519BA">
      <w:pPr>
        <w:pStyle w:val="1"/>
        <w:shd w:val="clear" w:color="auto" w:fill="FFFFFF"/>
        <w:spacing w:before="0" w:after="300" w:line="42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772F4" w:rsidRDefault="00A772F4" w:rsidP="00C519BA">
      <w:pPr>
        <w:pStyle w:val="1"/>
        <w:shd w:val="clear" w:color="auto" w:fill="FFFFFF"/>
        <w:spacing w:before="0" w:after="300" w:line="42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A772F4" w:rsidRDefault="00A772F4" w:rsidP="00C519BA">
      <w:pPr>
        <w:pStyle w:val="1"/>
        <w:shd w:val="clear" w:color="auto" w:fill="FFFFFF"/>
        <w:spacing w:before="0" w:after="300" w:line="42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19BA" w:rsidRPr="00FA51AE" w:rsidRDefault="00C519BA" w:rsidP="00C519BA">
      <w:pPr>
        <w:pStyle w:val="1"/>
        <w:shd w:val="clear" w:color="auto" w:fill="FFFFFF"/>
        <w:spacing w:before="0" w:after="300" w:line="42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51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Оповещение о начале общественных обсуждений</w:t>
      </w:r>
    </w:p>
    <w:p w:rsidR="00C519BA" w:rsidRDefault="00C519BA" w:rsidP="00C519BA">
      <w:pPr>
        <w:jc w:val="both"/>
        <w:rPr>
          <w:color w:val="000000" w:themeColor="text1"/>
          <w:sz w:val="26"/>
          <w:szCs w:val="26"/>
        </w:rPr>
      </w:pPr>
      <w:r w:rsidRPr="00FA51AE">
        <w:rPr>
          <w:color w:val="000000" w:themeColor="text1"/>
          <w:sz w:val="26"/>
          <w:szCs w:val="26"/>
        </w:rPr>
        <w:tab/>
        <w:t>На общественные обсуждения представляется: </w:t>
      </w:r>
    </w:p>
    <w:p w:rsidR="00C519BA" w:rsidRDefault="00C519BA" w:rsidP="00C519BA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 П</w:t>
      </w:r>
      <w:r>
        <w:rPr>
          <w:sz w:val="28"/>
          <w:szCs w:val="28"/>
        </w:rPr>
        <w:t xml:space="preserve">роект решения «О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участка: с кадастровым номером 50:25:0120118:3 площадью 4900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по адресу: Московская обл., г. Рошаль,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имиков</w:t>
      </w:r>
      <w:proofErr w:type="spellEnd"/>
      <w:r>
        <w:rPr>
          <w:sz w:val="28"/>
          <w:szCs w:val="28"/>
        </w:rPr>
        <w:t>» в части увеличения предельного количества этажей с 5 до 7 этажей</w:t>
      </w:r>
      <w:r w:rsidRPr="00FA51AE">
        <w:rPr>
          <w:color w:val="000000" w:themeColor="text1"/>
          <w:sz w:val="26"/>
          <w:szCs w:val="26"/>
        </w:rPr>
        <w:t>.</w:t>
      </w:r>
    </w:p>
    <w:p w:rsidR="00C519BA" w:rsidRPr="00C519BA" w:rsidRDefault="00C519BA" w:rsidP="00C519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Проект решения «О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участка: с кадастровым номером 50:25:0120118:141 площадью 4000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расположенного по адресу: Московская обл., г. Рошаль,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имиков</w:t>
      </w:r>
      <w:proofErr w:type="spellEnd"/>
      <w:r>
        <w:rPr>
          <w:sz w:val="28"/>
          <w:szCs w:val="28"/>
        </w:rPr>
        <w:t>»  в части увеличения предельного количества этажей с 5 до 7 этажей.</w:t>
      </w:r>
    </w:p>
    <w:p w:rsidR="00C519BA" w:rsidRDefault="00C519BA" w:rsidP="00C519BA">
      <w:pPr>
        <w:shd w:val="clear" w:color="auto" w:fill="FFFFFF"/>
        <w:spacing w:line="360" w:lineRule="atLeast"/>
        <w:jc w:val="both"/>
        <w:rPr>
          <w:color w:val="000000" w:themeColor="text1"/>
          <w:sz w:val="26"/>
          <w:szCs w:val="26"/>
        </w:rPr>
      </w:pPr>
      <w:r w:rsidRPr="00FA51AE">
        <w:rPr>
          <w:color w:val="000000" w:themeColor="text1"/>
          <w:sz w:val="26"/>
          <w:szCs w:val="26"/>
        </w:rPr>
        <w:t>          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городском округе Рошаль Московской области, утвержденным решением Совета депутатов городского округа Рошаль Московской области от 11.07.2018 № 5/57.</w:t>
      </w:r>
    </w:p>
    <w:p w:rsidR="00C519BA" w:rsidRDefault="00C519BA" w:rsidP="00C519BA">
      <w:pPr>
        <w:shd w:val="clear" w:color="auto" w:fill="FFFFFF"/>
        <w:spacing w:line="360" w:lineRule="atLeast"/>
        <w:jc w:val="both"/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</w:pPr>
      <w:r w:rsidRPr="00FA51AE">
        <w:rPr>
          <w:color w:val="000000" w:themeColor="text1"/>
          <w:sz w:val="26"/>
          <w:szCs w:val="26"/>
        </w:rPr>
        <w:t>          Орган, уполномоченный на проведение общественных обсуждений – 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Администрация  городского округа Рошаль Московской области.</w:t>
      </w:r>
    </w:p>
    <w:p w:rsidR="00C519BA" w:rsidRPr="00CC40B4" w:rsidRDefault="00C519BA" w:rsidP="00C519BA">
      <w:pPr>
        <w:shd w:val="clear" w:color="auto" w:fill="FFFFFF"/>
        <w:spacing w:line="360" w:lineRule="atLeast"/>
        <w:jc w:val="both"/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</w:pPr>
      <w:r w:rsidRPr="00FA51AE">
        <w:rPr>
          <w:color w:val="000000" w:themeColor="text1"/>
          <w:sz w:val="26"/>
          <w:szCs w:val="26"/>
        </w:rPr>
        <w:t>          Срок проведения общественных обсуждений  </w:t>
      </w:r>
      <w:r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с 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 </w:t>
      </w:r>
      <w:r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30.12.2019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 </w:t>
      </w:r>
      <w:r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по 24.01.2020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.</w:t>
      </w:r>
      <w:r w:rsidRPr="00FA51AE">
        <w:rPr>
          <w:color w:val="000000" w:themeColor="text1"/>
          <w:sz w:val="26"/>
          <w:szCs w:val="26"/>
        </w:rPr>
        <w:br/>
        <w:t>          Информационные материалы по теме общественных обсуждений представлены на экспозиции по адресу: </w:t>
      </w:r>
      <w:r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140730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, Московская область, город Рошаль, ул. Фридриха Энгельса, д.16, корп.1, 2 этаж (Отдел архитектуры и градостроительства Администрации городского округа Рошаль).</w:t>
      </w:r>
      <w:r w:rsidRPr="00FA51AE">
        <w:rPr>
          <w:color w:val="000000" w:themeColor="text1"/>
          <w:sz w:val="26"/>
          <w:szCs w:val="26"/>
        </w:rPr>
        <w:t> </w:t>
      </w:r>
      <w:r w:rsidRPr="00FA51AE">
        <w:rPr>
          <w:color w:val="000000" w:themeColor="text1"/>
          <w:sz w:val="26"/>
          <w:szCs w:val="26"/>
        </w:rPr>
        <w:br/>
        <w:t>          Экспозиция открыта 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с </w:t>
      </w:r>
      <w:r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30.12.2019 по 24.01.2020 (кроме выходных и праздничных дней)</w:t>
      </w:r>
      <w:r w:rsidRPr="00FA51AE">
        <w:rPr>
          <w:color w:val="000000" w:themeColor="text1"/>
          <w:sz w:val="26"/>
          <w:szCs w:val="26"/>
        </w:rPr>
        <w:t>. Часы работы: 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с 11.00 до 17.00, </w:t>
      </w:r>
      <w:r w:rsidRPr="00FA51AE">
        <w:rPr>
          <w:color w:val="000000" w:themeColor="text1"/>
          <w:sz w:val="26"/>
          <w:szCs w:val="26"/>
        </w:rPr>
        <w:t> на выставке проводятся консультации по теме общественных обсуждений.</w:t>
      </w:r>
      <w:r w:rsidRPr="00FA51AE">
        <w:rPr>
          <w:color w:val="000000" w:themeColor="text1"/>
          <w:sz w:val="26"/>
          <w:szCs w:val="26"/>
        </w:rPr>
        <w:br/>
        <w:t xml:space="preserve">          В период общественных обсуждений участники общественных обсуждений имеют право представить свои </w:t>
      </w:r>
      <w:r>
        <w:rPr>
          <w:color w:val="000000" w:themeColor="text1"/>
          <w:sz w:val="26"/>
          <w:szCs w:val="26"/>
        </w:rPr>
        <w:t xml:space="preserve">предложения и замечания в срок </w:t>
      </w:r>
      <w:r w:rsidRPr="00FA51AE">
        <w:rPr>
          <w:color w:val="000000" w:themeColor="text1"/>
          <w:sz w:val="26"/>
          <w:szCs w:val="26"/>
        </w:rPr>
        <w:t> 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с </w:t>
      </w:r>
      <w:r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30.12.2019 по 24.01.2020  </w:t>
      </w:r>
      <w:r w:rsidRPr="00FA51AE">
        <w:rPr>
          <w:color w:val="000000" w:themeColor="text1"/>
          <w:sz w:val="26"/>
          <w:szCs w:val="26"/>
        </w:rPr>
        <w:t>по обсуждаемому проекту посредством:</w:t>
      </w:r>
    </w:p>
    <w:p w:rsidR="00C519BA" w:rsidRPr="00FA51AE" w:rsidRDefault="00C519BA" w:rsidP="00C519BA">
      <w:pPr>
        <w:shd w:val="clear" w:color="auto" w:fill="FFFFFF"/>
        <w:spacing w:line="360" w:lineRule="atLeast"/>
        <w:jc w:val="both"/>
        <w:rPr>
          <w:color w:val="000000" w:themeColor="text1"/>
          <w:sz w:val="26"/>
          <w:szCs w:val="26"/>
        </w:rPr>
      </w:pPr>
      <w:r w:rsidRPr="00FA51AE">
        <w:rPr>
          <w:color w:val="000000" w:themeColor="text1"/>
          <w:sz w:val="26"/>
          <w:szCs w:val="26"/>
        </w:rPr>
        <w:lastRenderedPageBreak/>
        <w:t>- записи предложений и замечаний в период работы экспозиции;</w:t>
      </w:r>
      <w:r w:rsidRPr="00FA51AE">
        <w:rPr>
          <w:color w:val="000000" w:themeColor="text1"/>
          <w:sz w:val="26"/>
          <w:szCs w:val="26"/>
        </w:rPr>
        <w:br/>
        <w:t>- личного обращения в уполномоченный орган;</w:t>
      </w:r>
      <w:r w:rsidRPr="00FA51AE">
        <w:rPr>
          <w:color w:val="000000" w:themeColor="text1"/>
          <w:sz w:val="26"/>
          <w:szCs w:val="26"/>
        </w:rPr>
        <w:br/>
        <w:t>- портала государственных и муниципальных услуг Московской области;</w:t>
      </w:r>
      <w:r w:rsidRPr="00FA51AE">
        <w:rPr>
          <w:color w:val="000000" w:themeColor="text1"/>
          <w:sz w:val="26"/>
          <w:szCs w:val="26"/>
        </w:rPr>
        <w:br/>
        <w:t>- почтового отправления.</w:t>
      </w:r>
    </w:p>
    <w:p w:rsidR="00C519BA" w:rsidRPr="00FA51AE" w:rsidRDefault="00C519BA" w:rsidP="00C519BA">
      <w:pPr>
        <w:shd w:val="clear" w:color="auto" w:fill="FFFFFF"/>
        <w:spacing w:line="360" w:lineRule="atLeast"/>
        <w:jc w:val="both"/>
        <w:rPr>
          <w:color w:val="000000" w:themeColor="text1"/>
          <w:sz w:val="26"/>
          <w:szCs w:val="26"/>
        </w:rPr>
      </w:pPr>
      <w:r w:rsidRPr="00FA51AE">
        <w:rPr>
          <w:color w:val="000000" w:themeColor="text1"/>
          <w:sz w:val="26"/>
          <w:szCs w:val="26"/>
        </w:rPr>
        <w:tab/>
        <w:t>Прием письменных замечаний и предложений участников общественного обсуждения посредством личного обращения осуществляется с </w:t>
      </w:r>
      <w:r w:rsidRPr="00FA51AE">
        <w:rPr>
          <w:i/>
          <w:color w:val="000000" w:themeColor="text1"/>
          <w:sz w:val="26"/>
          <w:szCs w:val="26"/>
        </w:rPr>
        <w:t>11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-00 до 16-00</w:t>
      </w:r>
      <w:r w:rsidRPr="00FA51AE">
        <w:rPr>
          <w:color w:val="000000" w:themeColor="text1"/>
          <w:sz w:val="26"/>
          <w:szCs w:val="26"/>
        </w:rPr>
        <w:t> часов (кроме выходных и праздничных дней) и прекращается в 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16 ча</w:t>
      </w:r>
      <w:r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сов 00 минут </w:t>
      </w:r>
      <w:r w:rsidR="00664FFD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20</w:t>
      </w:r>
      <w:r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.</w:t>
      </w:r>
      <w:r w:rsidR="00664FFD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0</w:t>
      </w:r>
      <w:r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1.</w:t>
      </w:r>
      <w:r w:rsidR="00664FFD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2020</w:t>
      </w:r>
      <w:r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 </w:t>
      </w:r>
      <w:r w:rsidRPr="00FA51AE">
        <w:rPr>
          <w:color w:val="000000" w:themeColor="text1"/>
          <w:sz w:val="26"/>
          <w:szCs w:val="26"/>
        </w:rPr>
        <w:t> года.</w:t>
      </w:r>
    </w:p>
    <w:p w:rsidR="00C519BA" w:rsidRPr="00C519BA" w:rsidRDefault="00C519BA" w:rsidP="00C519BA">
      <w:pPr>
        <w:jc w:val="both"/>
        <w:rPr>
          <w:rStyle w:val="a3"/>
          <w:color w:val="auto"/>
          <w:sz w:val="28"/>
          <w:szCs w:val="28"/>
          <w:u w:val="none"/>
        </w:rPr>
      </w:pPr>
      <w:r w:rsidRPr="00FA51AE">
        <w:rPr>
          <w:color w:val="000000" w:themeColor="text1"/>
          <w:sz w:val="26"/>
          <w:szCs w:val="26"/>
        </w:rPr>
        <w:tab/>
        <w:t>Прием письменных замечаний и предложений участников общественного обсуждения посредством портала государственных и муниципальных услуг Московской области прекращается в </w:t>
      </w:r>
      <w:r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16 часов  00 </w:t>
      </w:r>
      <w:r w:rsidRPr="00FA51AE"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>минут</w:t>
      </w:r>
      <w:r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 </w:t>
      </w:r>
      <w:r w:rsidRPr="00FA51AE">
        <w:rPr>
          <w:color w:val="000000" w:themeColor="text1"/>
          <w:sz w:val="26"/>
          <w:szCs w:val="26"/>
        </w:rPr>
        <w:t> </w:t>
      </w:r>
      <w:r>
        <w:rPr>
          <w:i/>
          <w:iCs/>
          <w:color w:val="000000" w:themeColor="text1"/>
          <w:sz w:val="26"/>
          <w:szCs w:val="26"/>
          <w:u w:val="single"/>
          <w:bdr w:val="none" w:sz="0" w:space="0" w:color="auto" w:frame="1"/>
        </w:rPr>
        <w:t xml:space="preserve">24.01.2020 </w:t>
      </w:r>
      <w:r w:rsidRPr="00FA51AE">
        <w:rPr>
          <w:color w:val="000000" w:themeColor="text1"/>
          <w:sz w:val="26"/>
          <w:szCs w:val="26"/>
        </w:rPr>
        <w:t> года.</w:t>
      </w:r>
      <w:r w:rsidRPr="00FA51AE">
        <w:rPr>
          <w:color w:val="000000" w:themeColor="text1"/>
          <w:sz w:val="26"/>
          <w:szCs w:val="26"/>
        </w:rPr>
        <w:br/>
      </w:r>
      <w:r w:rsidRPr="00FA51AE">
        <w:rPr>
          <w:color w:val="000000" w:themeColor="text1"/>
          <w:sz w:val="26"/>
          <w:szCs w:val="26"/>
        </w:rPr>
        <w:tab/>
        <w:t xml:space="preserve">Информационные материалы по </w:t>
      </w:r>
      <w:r>
        <w:rPr>
          <w:sz w:val="28"/>
          <w:szCs w:val="28"/>
        </w:rPr>
        <w:t xml:space="preserve">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 </w:t>
      </w:r>
      <w:r w:rsidRPr="00FA51AE">
        <w:rPr>
          <w:color w:val="000000" w:themeColor="text1"/>
          <w:sz w:val="26"/>
          <w:szCs w:val="26"/>
        </w:rPr>
        <w:t>размещены на сайте </w:t>
      </w:r>
      <w:r w:rsidRPr="00FA51AE">
        <w:rPr>
          <w:rStyle w:val="a3"/>
          <w:color w:val="000000" w:themeColor="text1"/>
          <w:sz w:val="26"/>
          <w:szCs w:val="26"/>
          <w:bdr w:val="none" w:sz="0" w:space="0" w:color="auto" w:frame="1"/>
        </w:rPr>
        <w:t>Админис</w:t>
      </w:r>
      <w:r>
        <w:rPr>
          <w:rStyle w:val="a3"/>
          <w:color w:val="000000" w:themeColor="text1"/>
          <w:sz w:val="26"/>
          <w:szCs w:val="26"/>
          <w:bdr w:val="none" w:sz="0" w:space="0" w:color="auto" w:frame="1"/>
        </w:rPr>
        <w:t>трации городского округа Рошаль в разделе «Гражданам» подраздел «Публичные слушания и общественные обсуждения».</w:t>
      </w:r>
    </w:p>
    <w:p w:rsidR="00C519BA" w:rsidRDefault="00C519BA" w:rsidP="00C519BA">
      <w:pPr>
        <w:shd w:val="clear" w:color="auto" w:fill="FFFFFF"/>
        <w:spacing w:line="360" w:lineRule="atLeast"/>
        <w:jc w:val="both"/>
        <w:rPr>
          <w:color w:val="000000" w:themeColor="text1"/>
          <w:sz w:val="26"/>
          <w:szCs w:val="26"/>
        </w:rPr>
      </w:pPr>
    </w:p>
    <w:p w:rsidR="00C519BA" w:rsidRPr="00FA51AE" w:rsidRDefault="00C519BA" w:rsidP="00C519BA">
      <w:pPr>
        <w:shd w:val="clear" w:color="auto" w:fill="FFFFFF"/>
        <w:spacing w:line="360" w:lineRule="atLeast"/>
        <w:jc w:val="both"/>
        <w:rPr>
          <w:color w:val="000000" w:themeColor="text1"/>
          <w:sz w:val="26"/>
          <w:szCs w:val="26"/>
        </w:rPr>
      </w:pPr>
    </w:p>
    <w:p w:rsidR="007C3B28" w:rsidRDefault="007C3B28" w:rsidP="00C519BA">
      <w:pPr>
        <w:jc w:val="both"/>
      </w:pPr>
    </w:p>
    <w:sectPr w:rsidR="007C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BA"/>
    <w:rsid w:val="00664FFD"/>
    <w:rsid w:val="007C3B28"/>
    <w:rsid w:val="00A772F4"/>
    <w:rsid w:val="00BA439F"/>
    <w:rsid w:val="00C5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19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9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C519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19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19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9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3">
    <w:name w:val="Hyperlink"/>
    <w:basedOn w:val="a0"/>
    <w:uiPriority w:val="99"/>
    <w:semiHidden/>
    <w:unhideWhenUsed/>
    <w:rsid w:val="00C519B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1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2</cp:revision>
  <dcterms:created xsi:type="dcterms:W3CDTF">2019-12-20T14:21:00Z</dcterms:created>
  <dcterms:modified xsi:type="dcterms:W3CDTF">2019-12-23T11:36:00Z</dcterms:modified>
</cp:coreProperties>
</file>